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193" w:rsidRDefault="009B6193" w:rsidP="009B6193">
      <w:pPr>
        <w:shd w:val="clear" w:color="auto" w:fill="FFFFFF"/>
        <w:spacing w:after="0" w:line="276" w:lineRule="auto"/>
        <w:rPr>
          <w:rFonts w:eastAsia="Times New Roman" w:cstheme="minorHAnsi"/>
          <w:b/>
          <w:color w:val="3B204D"/>
          <w:sz w:val="28"/>
          <w:szCs w:val="28"/>
          <w:bdr w:val="none" w:sz="0" w:space="0" w:color="auto" w:frame="1"/>
          <w:lang w:eastAsia="en-GB"/>
        </w:rPr>
      </w:pPr>
      <w:bookmarkStart w:id="0" w:name="_Hlk63345381"/>
      <w:r w:rsidRPr="009B6193">
        <w:rPr>
          <w:rFonts w:eastAsia="Times New Roman" w:cstheme="minorHAnsi"/>
          <w:b/>
          <w:noProof/>
          <w:color w:val="3B204D"/>
          <w:sz w:val="28"/>
          <w:szCs w:val="28"/>
          <w:bdr w:val="none" w:sz="0" w:space="0" w:color="auto" w:frame="1"/>
          <w:lang w:eastAsia="en-GB"/>
        </w:rPr>
        <w:drawing>
          <wp:inline distT="0" distB="0" distL="0" distR="0" wp14:anchorId="5E073FB0" wp14:editId="7D218146">
            <wp:extent cx="1085753" cy="466588"/>
            <wp:effectExtent l="0" t="0" r="635" b="0"/>
            <wp:docPr id="4" name="Picture 4" descr="A close up of a logo&#10;&#10;Description generated with high confidence">
              <a:extLst xmlns:a="http://schemas.openxmlformats.org/drawingml/2006/main">
                <a:ext uri="{FF2B5EF4-FFF2-40B4-BE49-F238E27FC236}">
                  <a16:creationId xmlns:a16="http://schemas.microsoft.com/office/drawing/2014/main" id="{EB86D2E0-71ED-4AC5-94CC-D49E9A1390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generated with high confidence">
                      <a:extLst>
                        <a:ext uri="{FF2B5EF4-FFF2-40B4-BE49-F238E27FC236}">
                          <a16:creationId xmlns:a16="http://schemas.microsoft.com/office/drawing/2014/main" id="{EB86D2E0-71ED-4AC5-94CC-D49E9A139097}"/>
                        </a:ext>
                      </a:extLst>
                    </pic:cNvPr>
                    <pic:cNvPicPr>
                      <a:picLocks noChangeAspect="1"/>
                    </pic:cNvPicPr>
                  </pic:nvPicPr>
                  <pic:blipFill>
                    <a:blip r:embed="rId5"/>
                    <a:stretch>
                      <a:fillRect/>
                    </a:stretch>
                  </pic:blipFill>
                  <pic:spPr>
                    <a:xfrm>
                      <a:off x="0" y="0"/>
                      <a:ext cx="1122832" cy="482522"/>
                    </a:xfrm>
                    <a:prstGeom prst="rect">
                      <a:avLst/>
                    </a:prstGeom>
                  </pic:spPr>
                </pic:pic>
              </a:graphicData>
            </a:graphic>
          </wp:inline>
        </w:drawing>
      </w:r>
    </w:p>
    <w:p w:rsidR="000A073D" w:rsidRPr="009B6193" w:rsidRDefault="000A073D" w:rsidP="009B6193">
      <w:pPr>
        <w:shd w:val="clear" w:color="auto" w:fill="FFFFFF"/>
        <w:spacing w:after="0" w:line="276" w:lineRule="auto"/>
        <w:jc w:val="center"/>
        <w:rPr>
          <w:rFonts w:eastAsia="Times New Roman" w:cstheme="minorHAnsi"/>
          <w:b/>
          <w:color w:val="3B204D"/>
          <w:sz w:val="28"/>
          <w:szCs w:val="28"/>
          <w:bdr w:val="none" w:sz="0" w:space="0" w:color="auto" w:frame="1"/>
          <w:lang w:eastAsia="en-GB"/>
        </w:rPr>
      </w:pPr>
      <w:r w:rsidRPr="009B6193">
        <w:rPr>
          <w:rFonts w:eastAsia="Times New Roman" w:cstheme="minorHAnsi"/>
          <w:b/>
          <w:color w:val="3B204D"/>
          <w:sz w:val="28"/>
          <w:szCs w:val="28"/>
          <w:bdr w:val="none" w:sz="0" w:space="0" w:color="auto" w:frame="1"/>
          <w:lang w:eastAsia="en-GB"/>
        </w:rPr>
        <w:t xml:space="preserve">English Language and English Literature </w:t>
      </w:r>
    </w:p>
    <w:p w:rsidR="009B6193" w:rsidRDefault="000A073D" w:rsidP="00F07B1F">
      <w:pPr>
        <w:shd w:val="clear" w:color="auto" w:fill="FFFFFF"/>
        <w:spacing w:after="0" w:line="276" w:lineRule="auto"/>
        <w:jc w:val="center"/>
        <w:rPr>
          <w:rFonts w:eastAsia="Times New Roman" w:cstheme="minorHAnsi"/>
          <w:b/>
          <w:color w:val="3B204D"/>
          <w:sz w:val="28"/>
          <w:szCs w:val="28"/>
          <w:bdr w:val="none" w:sz="0" w:space="0" w:color="auto" w:frame="1"/>
          <w:lang w:eastAsia="en-GB"/>
        </w:rPr>
      </w:pPr>
      <w:r w:rsidRPr="009B6193">
        <w:rPr>
          <w:rFonts w:eastAsia="Times New Roman" w:cstheme="minorHAnsi"/>
          <w:b/>
          <w:color w:val="3B204D"/>
          <w:sz w:val="28"/>
          <w:szCs w:val="28"/>
          <w:bdr w:val="none" w:sz="0" w:space="0" w:color="auto" w:frame="1"/>
          <w:lang w:eastAsia="en-GB"/>
        </w:rPr>
        <w:t xml:space="preserve"> </w:t>
      </w:r>
      <w:r w:rsidR="00AB06FC" w:rsidRPr="009B6193">
        <w:rPr>
          <w:rFonts w:eastAsia="Times New Roman" w:cstheme="minorHAnsi"/>
          <w:b/>
          <w:color w:val="3B204D"/>
          <w:sz w:val="28"/>
          <w:szCs w:val="28"/>
          <w:bdr w:val="none" w:sz="0" w:space="0" w:color="auto" w:frame="1"/>
          <w:lang w:eastAsia="en-GB"/>
        </w:rPr>
        <w:t xml:space="preserve">Year 11 </w:t>
      </w:r>
      <w:r w:rsidRPr="009B6193">
        <w:rPr>
          <w:rFonts w:eastAsia="Times New Roman" w:cstheme="minorHAnsi"/>
          <w:b/>
          <w:color w:val="3B204D"/>
          <w:sz w:val="28"/>
          <w:szCs w:val="28"/>
          <w:bdr w:val="none" w:sz="0" w:space="0" w:color="auto" w:frame="1"/>
          <w:lang w:eastAsia="en-GB"/>
        </w:rPr>
        <w:t xml:space="preserve">February 2021 Assessment </w:t>
      </w:r>
    </w:p>
    <w:p w:rsidR="00F07B1F" w:rsidRDefault="00F07B1F" w:rsidP="00F07B1F">
      <w:pPr>
        <w:shd w:val="clear" w:color="auto" w:fill="FFFFFF"/>
        <w:spacing w:after="0" w:line="276" w:lineRule="auto"/>
        <w:jc w:val="center"/>
        <w:rPr>
          <w:rFonts w:eastAsia="Times New Roman" w:cstheme="minorHAnsi"/>
          <w:b/>
          <w:color w:val="3B204D"/>
          <w:sz w:val="28"/>
          <w:szCs w:val="28"/>
          <w:bdr w:val="none" w:sz="0" w:space="0" w:color="auto" w:frame="1"/>
          <w:lang w:eastAsia="en-GB"/>
        </w:rPr>
      </w:pPr>
    </w:p>
    <w:p w:rsidR="00F07B1F" w:rsidRPr="00F07B1F" w:rsidRDefault="00F07B1F" w:rsidP="00F07B1F">
      <w:pPr>
        <w:shd w:val="clear" w:color="auto" w:fill="FFFFFF"/>
        <w:spacing w:after="0" w:line="276" w:lineRule="auto"/>
        <w:jc w:val="center"/>
        <w:rPr>
          <w:rFonts w:eastAsia="Times New Roman" w:cstheme="minorHAnsi"/>
          <w:b/>
          <w:color w:val="3B204D"/>
          <w:sz w:val="28"/>
          <w:szCs w:val="28"/>
          <w:bdr w:val="none" w:sz="0" w:space="0" w:color="auto" w:frame="1"/>
          <w:lang w:eastAsia="en-GB"/>
        </w:rPr>
      </w:pPr>
    </w:p>
    <w:p w:rsidR="000A073D" w:rsidRPr="009B6193" w:rsidRDefault="000A073D" w:rsidP="009B6193">
      <w:pPr>
        <w:pStyle w:val="ListParagraph"/>
        <w:numPr>
          <w:ilvl w:val="0"/>
          <w:numId w:val="7"/>
        </w:numPr>
        <w:shd w:val="clear" w:color="auto" w:fill="FFFFFF"/>
        <w:spacing w:beforeAutospacing="1" w:after="0" w:afterAutospacing="1" w:line="276" w:lineRule="auto"/>
        <w:rPr>
          <w:rFonts w:eastAsia="Times New Roman" w:cstheme="minorHAnsi"/>
          <w:b/>
          <w:color w:val="3B204D"/>
          <w:sz w:val="24"/>
          <w:szCs w:val="24"/>
          <w:bdr w:val="none" w:sz="0" w:space="0" w:color="auto" w:frame="1"/>
          <w:lang w:eastAsia="en-GB"/>
        </w:rPr>
      </w:pPr>
      <w:r w:rsidRPr="009B6193">
        <w:rPr>
          <w:rFonts w:eastAsia="Times New Roman" w:cstheme="minorHAnsi"/>
          <w:b/>
          <w:color w:val="3B204D"/>
          <w:sz w:val="24"/>
          <w:szCs w:val="24"/>
          <w:bdr w:val="none" w:sz="0" w:space="0" w:color="auto" w:frame="1"/>
          <w:lang w:eastAsia="en-GB"/>
        </w:rPr>
        <w:t>What will I be assessed on?</w:t>
      </w:r>
    </w:p>
    <w:p w:rsidR="000A073D" w:rsidRPr="009B6193" w:rsidRDefault="000A073D" w:rsidP="009B6193">
      <w:pPr>
        <w:shd w:val="clear" w:color="auto" w:fill="FFFFFF"/>
        <w:spacing w:beforeAutospacing="1" w:after="0" w:afterAutospacing="1" w:line="276" w:lineRule="auto"/>
        <w:ind w:left="360"/>
        <w:rPr>
          <w:rFonts w:eastAsia="Times New Roman" w:cstheme="minorHAnsi"/>
          <w:color w:val="3B204D"/>
          <w:sz w:val="24"/>
          <w:szCs w:val="24"/>
          <w:bdr w:val="none" w:sz="0" w:space="0" w:color="auto" w:frame="1"/>
          <w:lang w:eastAsia="en-GB"/>
        </w:rPr>
      </w:pPr>
      <w:r w:rsidRPr="009B6193">
        <w:rPr>
          <w:rFonts w:eastAsia="Times New Roman" w:cstheme="minorHAnsi"/>
          <w:color w:val="3B204D"/>
          <w:sz w:val="24"/>
          <w:szCs w:val="24"/>
          <w:bdr w:val="none" w:sz="0" w:space="0" w:color="auto" w:frame="1"/>
          <w:lang w:eastAsia="en-GB"/>
        </w:rPr>
        <w:t>You will have an assessment for English Language and English Literature.</w:t>
      </w:r>
    </w:p>
    <w:p w:rsidR="000A073D" w:rsidRPr="009B6193" w:rsidRDefault="000A073D" w:rsidP="009B6193">
      <w:pPr>
        <w:shd w:val="clear" w:color="auto" w:fill="FFFFFF"/>
        <w:spacing w:beforeAutospacing="1" w:after="0" w:afterAutospacing="1" w:line="276" w:lineRule="auto"/>
        <w:ind w:left="360"/>
        <w:rPr>
          <w:rFonts w:eastAsia="Times New Roman" w:cstheme="minorHAnsi"/>
          <w:color w:val="3B204D"/>
          <w:sz w:val="24"/>
          <w:szCs w:val="24"/>
          <w:bdr w:val="none" w:sz="0" w:space="0" w:color="auto" w:frame="1"/>
          <w:lang w:eastAsia="en-GB"/>
        </w:rPr>
      </w:pPr>
      <w:r w:rsidRPr="009B6193">
        <w:rPr>
          <w:rFonts w:eastAsia="Times New Roman" w:cstheme="minorHAnsi"/>
          <w:color w:val="3B204D"/>
          <w:sz w:val="24"/>
          <w:szCs w:val="24"/>
          <w:bdr w:val="none" w:sz="0" w:space="0" w:color="auto" w:frame="1"/>
          <w:lang w:eastAsia="en-GB"/>
        </w:rPr>
        <w:t xml:space="preserve">For </w:t>
      </w:r>
      <w:r w:rsidRPr="008B48AD">
        <w:rPr>
          <w:rFonts w:eastAsia="Times New Roman" w:cstheme="minorHAnsi"/>
          <w:b/>
          <w:color w:val="3B204D"/>
          <w:sz w:val="24"/>
          <w:szCs w:val="24"/>
          <w:bdr w:val="none" w:sz="0" w:space="0" w:color="auto" w:frame="1"/>
          <w:lang w:eastAsia="en-GB"/>
        </w:rPr>
        <w:t>Language</w:t>
      </w:r>
      <w:r w:rsidRPr="009B6193">
        <w:rPr>
          <w:rFonts w:eastAsia="Times New Roman" w:cstheme="minorHAnsi"/>
          <w:color w:val="3B204D"/>
          <w:sz w:val="24"/>
          <w:szCs w:val="24"/>
          <w:bdr w:val="none" w:sz="0" w:space="0" w:color="auto" w:frame="1"/>
          <w:lang w:eastAsia="en-GB"/>
        </w:rPr>
        <w:t xml:space="preserve"> you will </w:t>
      </w:r>
      <w:r w:rsidR="008B48AD">
        <w:rPr>
          <w:rFonts w:eastAsia="Times New Roman" w:cstheme="minorHAnsi"/>
          <w:color w:val="3B204D"/>
          <w:sz w:val="24"/>
          <w:szCs w:val="24"/>
          <w:bdr w:val="none" w:sz="0" w:space="0" w:color="auto" w:frame="1"/>
          <w:lang w:eastAsia="en-GB"/>
        </w:rPr>
        <w:t xml:space="preserve">answer </w:t>
      </w:r>
      <w:r w:rsidRPr="009B6193">
        <w:rPr>
          <w:rFonts w:eastAsia="Times New Roman" w:cstheme="minorHAnsi"/>
          <w:color w:val="3B204D"/>
          <w:sz w:val="24"/>
          <w:szCs w:val="24"/>
          <w:bdr w:val="none" w:sz="0" w:space="0" w:color="auto" w:frame="1"/>
          <w:lang w:eastAsia="en-GB"/>
        </w:rPr>
        <w:t xml:space="preserve">Paper 2 </w:t>
      </w:r>
      <w:r w:rsidR="008B48AD">
        <w:rPr>
          <w:rFonts w:eastAsia="Times New Roman" w:cstheme="minorHAnsi"/>
          <w:color w:val="3B204D"/>
          <w:sz w:val="24"/>
          <w:szCs w:val="24"/>
          <w:bdr w:val="none" w:sz="0" w:space="0" w:color="auto" w:frame="1"/>
          <w:lang w:eastAsia="en-GB"/>
        </w:rPr>
        <w:t xml:space="preserve">questions </w:t>
      </w:r>
      <w:r w:rsidRPr="009B6193">
        <w:rPr>
          <w:rFonts w:eastAsia="Times New Roman" w:cstheme="minorHAnsi"/>
          <w:color w:val="3B204D"/>
          <w:sz w:val="24"/>
          <w:szCs w:val="24"/>
          <w:bdr w:val="none" w:sz="0" w:space="0" w:color="auto" w:frame="1"/>
          <w:lang w:eastAsia="en-GB"/>
        </w:rPr>
        <w:t>– Viewpoint and Perspectives</w:t>
      </w:r>
      <w:r w:rsidR="00AB06FC" w:rsidRPr="009B6193">
        <w:rPr>
          <w:rFonts w:eastAsia="Times New Roman" w:cstheme="minorHAnsi"/>
          <w:color w:val="3B204D"/>
          <w:sz w:val="24"/>
          <w:szCs w:val="24"/>
          <w:bdr w:val="none" w:sz="0" w:space="0" w:color="auto" w:frame="1"/>
          <w:lang w:eastAsia="en-GB"/>
        </w:rPr>
        <w:t>. Y</w:t>
      </w:r>
      <w:r w:rsidRPr="009B6193">
        <w:rPr>
          <w:rFonts w:eastAsia="Times New Roman" w:cstheme="minorHAnsi"/>
          <w:color w:val="3B204D"/>
          <w:sz w:val="24"/>
          <w:szCs w:val="24"/>
          <w:bdr w:val="none" w:sz="0" w:space="0" w:color="auto" w:frame="1"/>
          <w:lang w:eastAsia="en-GB"/>
        </w:rPr>
        <w:t>our teachers have been preparing you for the types of questions in this paper.</w:t>
      </w:r>
    </w:p>
    <w:p w:rsidR="000A073D" w:rsidRPr="009B6193" w:rsidRDefault="000A073D" w:rsidP="009B6193">
      <w:pPr>
        <w:shd w:val="clear" w:color="auto" w:fill="FFFFFF"/>
        <w:spacing w:beforeAutospacing="1" w:after="0" w:afterAutospacing="1" w:line="276" w:lineRule="auto"/>
        <w:ind w:left="360"/>
        <w:rPr>
          <w:rFonts w:eastAsia="Times New Roman" w:cstheme="minorHAnsi"/>
          <w:color w:val="3B204D"/>
          <w:sz w:val="24"/>
          <w:szCs w:val="24"/>
          <w:bdr w:val="none" w:sz="0" w:space="0" w:color="auto" w:frame="1"/>
          <w:lang w:eastAsia="en-GB"/>
        </w:rPr>
      </w:pPr>
      <w:r w:rsidRPr="009B6193">
        <w:rPr>
          <w:rFonts w:eastAsia="Times New Roman" w:cstheme="minorHAnsi"/>
          <w:color w:val="3B204D"/>
          <w:sz w:val="24"/>
          <w:szCs w:val="24"/>
          <w:bdr w:val="none" w:sz="0" w:space="0" w:color="auto" w:frame="1"/>
          <w:lang w:eastAsia="en-GB"/>
        </w:rPr>
        <w:t xml:space="preserve">For </w:t>
      </w:r>
      <w:r w:rsidRPr="008B48AD">
        <w:rPr>
          <w:rFonts w:eastAsia="Times New Roman" w:cstheme="minorHAnsi"/>
          <w:b/>
          <w:color w:val="3B204D"/>
          <w:sz w:val="24"/>
          <w:szCs w:val="24"/>
          <w:bdr w:val="none" w:sz="0" w:space="0" w:color="auto" w:frame="1"/>
          <w:lang w:eastAsia="en-GB"/>
        </w:rPr>
        <w:t xml:space="preserve">Literature </w:t>
      </w:r>
      <w:r w:rsidRPr="009B6193">
        <w:rPr>
          <w:rFonts w:eastAsia="Times New Roman" w:cstheme="minorHAnsi"/>
          <w:color w:val="3B204D"/>
          <w:sz w:val="24"/>
          <w:szCs w:val="24"/>
          <w:bdr w:val="none" w:sz="0" w:space="0" w:color="auto" w:frame="1"/>
          <w:lang w:eastAsia="en-GB"/>
        </w:rPr>
        <w:t xml:space="preserve">you will have an assessment on at least </w:t>
      </w:r>
      <w:r w:rsidRPr="009B6193">
        <w:rPr>
          <w:rFonts w:eastAsia="Times New Roman" w:cstheme="minorHAnsi"/>
          <w:b/>
          <w:color w:val="3B204D"/>
          <w:sz w:val="24"/>
          <w:szCs w:val="24"/>
          <w:bdr w:val="none" w:sz="0" w:space="0" w:color="auto" w:frame="1"/>
          <w:lang w:eastAsia="en-GB"/>
        </w:rPr>
        <w:t>one</w:t>
      </w:r>
      <w:r w:rsidRPr="009B6193">
        <w:rPr>
          <w:rFonts w:eastAsia="Times New Roman" w:cstheme="minorHAnsi"/>
          <w:color w:val="3B204D"/>
          <w:sz w:val="24"/>
          <w:szCs w:val="24"/>
          <w:bdr w:val="none" w:sz="0" w:space="0" w:color="auto" w:frame="1"/>
          <w:lang w:eastAsia="en-GB"/>
        </w:rPr>
        <w:t xml:space="preserve"> from a choice of:</w:t>
      </w:r>
    </w:p>
    <w:p w:rsidR="000A073D" w:rsidRPr="009B6193" w:rsidRDefault="000A073D" w:rsidP="009B6193">
      <w:pPr>
        <w:pStyle w:val="ListParagraph"/>
        <w:numPr>
          <w:ilvl w:val="0"/>
          <w:numId w:val="6"/>
        </w:numPr>
        <w:shd w:val="clear" w:color="auto" w:fill="FFFFFF"/>
        <w:spacing w:beforeAutospacing="1" w:after="0" w:afterAutospacing="1" w:line="276" w:lineRule="auto"/>
        <w:rPr>
          <w:rFonts w:eastAsia="Times New Roman" w:cstheme="minorHAnsi"/>
          <w:color w:val="3B204D"/>
          <w:sz w:val="24"/>
          <w:szCs w:val="24"/>
          <w:bdr w:val="none" w:sz="0" w:space="0" w:color="auto" w:frame="1"/>
          <w:lang w:eastAsia="en-GB"/>
        </w:rPr>
      </w:pPr>
      <w:r w:rsidRPr="009B6193">
        <w:rPr>
          <w:rFonts w:eastAsia="Times New Roman" w:cstheme="minorHAnsi"/>
          <w:color w:val="3B204D"/>
          <w:sz w:val="24"/>
          <w:szCs w:val="24"/>
          <w:bdr w:val="none" w:sz="0" w:space="0" w:color="auto" w:frame="1"/>
          <w:lang w:eastAsia="en-GB"/>
        </w:rPr>
        <w:t>19</w:t>
      </w:r>
      <w:r w:rsidRPr="009B6193">
        <w:rPr>
          <w:rFonts w:eastAsia="Times New Roman" w:cstheme="minorHAnsi"/>
          <w:color w:val="3B204D"/>
          <w:sz w:val="24"/>
          <w:szCs w:val="24"/>
          <w:bdr w:val="none" w:sz="0" w:space="0" w:color="auto" w:frame="1"/>
          <w:vertAlign w:val="superscript"/>
          <w:lang w:eastAsia="en-GB"/>
        </w:rPr>
        <w:t>th</w:t>
      </w:r>
      <w:r w:rsidRPr="009B6193">
        <w:rPr>
          <w:rFonts w:eastAsia="Times New Roman" w:cstheme="minorHAnsi"/>
          <w:color w:val="3B204D"/>
          <w:sz w:val="24"/>
          <w:szCs w:val="24"/>
          <w:bdr w:val="none" w:sz="0" w:space="0" w:color="auto" w:frame="1"/>
          <w:lang w:eastAsia="en-GB"/>
        </w:rPr>
        <w:t xml:space="preserve"> Century Novel (this could be A Christmas Carol, Sign of Four or Frankenstein, depending on your school)</w:t>
      </w:r>
    </w:p>
    <w:p w:rsidR="000A073D" w:rsidRPr="009B6193" w:rsidRDefault="000A073D" w:rsidP="008B48AD">
      <w:pPr>
        <w:pStyle w:val="ListParagraph"/>
        <w:shd w:val="clear" w:color="auto" w:fill="FFFFFF"/>
        <w:spacing w:before="100" w:beforeAutospacing="1" w:after="100" w:afterAutospacing="1" w:line="276" w:lineRule="auto"/>
        <w:ind w:left="1080"/>
        <w:rPr>
          <w:rFonts w:eastAsia="Times New Roman" w:cstheme="minorHAnsi"/>
          <w:color w:val="3B204D"/>
          <w:sz w:val="24"/>
          <w:szCs w:val="24"/>
          <w:bdr w:val="none" w:sz="0" w:space="0" w:color="auto" w:frame="1"/>
          <w:lang w:eastAsia="en-GB"/>
        </w:rPr>
      </w:pPr>
      <w:r w:rsidRPr="009B6193">
        <w:rPr>
          <w:rFonts w:eastAsia="Times New Roman" w:cstheme="minorHAnsi"/>
          <w:color w:val="3B204D"/>
          <w:sz w:val="24"/>
          <w:szCs w:val="24"/>
          <w:bdr w:val="none" w:sz="0" w:space="0" w:color="auto" w:frame="1"/>
          <w:lang w:eastAsia="en-GB"/>
        </w:rPr>
        <w:t>or,</w:t>
      </w:r>
    </w:p>
    <w:p w:rsidR="000A073D" w:rsidRPr="009B6193" w:rsidRDefault="000A073D" w:rsidP="009B6193">
      <w:pPr>
        <w:pStyle w:val="ListParagraph"/>
        <w:numPr>
          <w:ilvl w:val="0"/>
          <w:numId w:val="6"/>
        </w:numPr>
        <w:shd w:val="clear" w:color="auto" w:fill="FFFFFF"/>
        <w:spacing w:beforeAutospacing="1" w:after="0" w:afterAutospacing="1" w:line="276" w:lineRule="auto"/>
        <w:rPr>
          <w:rFonts w:eastAsia="Times New Roman" w:cstheme="minorHAnsi"/>
          <w:color w:val="3B204D"/>
          <w:sz w:val="24"/>
          <w:szCs w:val="24"/>
          <w:bdr w:val="none" w:sz="0" w:space="0" w:color="auto" w:frame="1"/>
          <w:lang w:eastAsia="en-GB"/>
        </w:rPr>
      </w:pPr>
      <w:r w:rsidRPr="009B6193">
        <w:rPr>
          <w:rFonts w:eastAsia="Times New Roman" w:cstheme="minorHAnsi"/>
          <w:color w:val="3B204D"/>
          <w:sz w:val="24"/>
          <w:szCs w:val="24"/>
          <w:bdr w:val="none" w:sz="0" w:space="0" w:color="auto" w:frame="1"/>
          <w:lang w:eastAsia="en-GB"/>
        </w:rPr>
        <w:t>Modern Drama (this could be An Inspector Calls or Blood Brothers, depending on your school)</w:t>
      </w:r>
    </w:p>
    <w:p w:rsidR="000A073D" w:rsidRPr="009B6193" w:rsidRDefault="000A073D" w:rsidP="009B6193">
      <w:pPr>
        <w:pStyle w:val="ListParagraph"/>
        <w:shd w:val="clear" w:color="auto" w:fill="FFFFFF"/>
        <w:spacing w:beforeAutospacing="1" w:after="0" w:afterAutospacing="1" w:line="276" w:lineRule="auto"/>
        <w:ind w:left="1080"/>
        <w:rPr>
          <w:rFonts w:eastAsia="Times New Roman" w:cstheme="minorHAnsi"/>
          <w:color w:val="3B204D"/>
          <w:sz w:val="24"/>
          <w:szCs w:val="24"/>
          <w:bdr w:val="none" w:sz="0" w:space="0" w:color="auto" w:frame="1"/>
          <w:lang w:eastAsia="en-GB"/>
        </w:rPr>
      </w:pPr>
      <w:r w:rsidRPr="009B6193">
        <w:rPr>
          <w:rFonts w:eastAsia="Times New Roman" w:cstheme="minorHAnsi"/>
          <w:color w:val="3B204D"/>
          <w:sz w:val="24"/>
          <w:szCs w:val="24"/>
          <w:bdr w:val="none" w:sz="0" w:space="0" w:color="auto" w:frame="1"/>
          <w:lang w:eastAsia="en-GB"/>
        </w:rPr>
        <w:t xml:space="preserve">or, </w:t>
      </w:r>
    </w:p>
    <w:p w:rsidR="000A073D" w:rsidRPr="009B6193" w:rsidRDefault="000A073D" w:rsidP="009B6193">
      <w:pPr>
        <w:pStyle w:val="ListParagraph"/>
        <w:numPr>
          <w:ilvl w:val="0"/>
          <w:numId w:val="6"/>
        </w:numPr>
        <w:shd w:val="clear" w:color="auto" w:fill="FFFFFF"/>
        <w:spacing w:beforeAutospacing="1" w:after="0" w:afterAutospacing="1" w:line="276" w:lineRule="auto"/>
        <w:rPr>
          <w:rFonts w:eastAsia="Times New Roman" w:cstheme="minorHAnsi"/>
          <w:color w:val="3B204D"/>
          <w:sz w:val="24"/>
          <w:szCs w:val="24"/>
          <w:bdr w:val="none" w:sz="0" w:space="0" w:color="auto" w:frame="1"/>
          <w:lang w:eastAsia="en-GB"/>
        </w:rPr>
      </w:pPr>
      <w:r w:rsidRPr="009B6193">
        <w:rPr>
          <w:rFonts w:eastAsia="Times New Roman" w:cstheme="minorHAnsi"/>
          <w:color w:val="3B204D"/>
          <w:sz w:val="24"/>
          <w:szCs w:val="24"/>
          <w:bdr w:val="none" w:sz="0" w:space="0" w:color="auto" w:frame="1"/>
          <w:lang w:eastAsia="en-GB"/>
        </w:rPr>
        <w:t>AQA Poetry Anthology (Power and Conflict)</w:t>
      </w:r>
    </w:p>
    <w:p w:rsidR="000A073D" w:rsidRPr="009B6193" w:rsidRDefault="000A073D" w:rsidP="009B6193">
      <w:pPr>
        <w:shd w:val="clear" w:color="auto" w:fill="FFFFFF"/>
        <w:spacing w:beforeAutospacing="1" w:after="0" w:afterAutospacing="1" w:line="276" w:lineRule="auto"/>
        <w:ind w:left="360"/>
        <w:rPr>
          <w:rFonts w:eastAsia="Times New Roman" w:cstheme="minorHAnsi"/>
          <w:color w:val="3B204D"/>
          <w:sz w:val="24"/>
          <w:szCs w:val="24"/>
          <w:bdr w:val="none" w:sz="0" w:space="0" w:color="auto" w:frame="1"/>
          <w:lang w:eastAsia="en-GB"/>
        </w:rPr>
      </w:pPr>
      <w:r w:rsidRPr="009B6193">
        <w:rPr>
          <w:rFonts w:eastAsia="Times New Roman" w:cstheme="minorHAnsi"/>
          <w:color w:val="3B204D"/>
          <w:sz w:val="24"/>
          <w:szCs w:val="24"/>
          <w:bdr w:val="none" w:sz="0" w:space="0" w:color="auto" w:frame="1"/>
          <w:lang w:eastAsia="en-GB"/>
        </w:rPr>
        <w:t xml:space="preserve">Your school will let you know which text(s) you will be assessed on </w:t>
      </w:r>
    </w:p>
    <w:p w:rsidR="000A073D" w:rsidRPr="009B6193" w:rsidRDefault="000A073D" w:rsidP="009B6193">
      <w:pPr>
        <w:shd w:val="clear" w:color="auto" w:fill="FFFFFF"/>
        <w:spacing w:beforeAutospacing="1" w:after="0" w:afterAutospacing="1" w:line="276" w:lineRule="auto"/>
        <w:ind w:left="360"/>
        <w:rPr>
          <w:rFonts w:eastAsia="Times New Roman" w:cstheme="minorHAnsi"/>
          <w:color w:val="3B204D"/>
          <w:sz w:val="24"/>
          <w:szCs w:val="24"/>
          <w:bdr w:val="none" w:sz="0" w:space="0" w:color="auto" w:frame="1"/>
          <w:lang w:eastAsia="en-GB"/>
        </w:rPr>
      </w:pPr>
      <w:r w:rsidRPr="009B6193">
        <w:rPr>
          <w:rFonts w:eastAsia="Times New Roman" w:cstheme="minorHAnsi"/>
          <w:color w:val="3B204D"/>
          <w:sz w:val="24"/>
          <w:szCs w:val="24"/>
          <w:bdr w:val="none" w:sz="0" w:space="0" w:color="auto" w:frame="1"/>
          <w:lang w:eastAsia="en-GB"/>
        </w:rPr>
        <w:t>You will be assessed using the AQA English Language Assessment Objectives and the AQA English Literature Assessment Objectives</w:t>
      </w:r>
    </w:p>
    <w:p w:rsidR="001821C0" w:rsidRPr="009B6193" w:rsidRDefault="001821C0" w:rsidP="009B6193">
      <w:pPr>
        <w:pStyle w:val="ListParagraph"/>
        <w:numPr>
          <w:ilvl w:val="0"/>
          <w:numId w:val="7"/>
        </w:numPr>
        <w:shd w:val="clear" w:color="auto" w:fill="FFFFFF"/>
        <w:spacing w:beforeAutospacing="1" w:after="0" w:afterAutospacing="1" w:line="276" w:lineRule="auto"/>
        <w:rPr>
          <w:rFonts w:eastAsia="Times New Roman" w:cstheme="minorHAnsi"/>
          <w:b/>
          <w:color w:val="3B204D"/>
          <w:sz w:val="24"/>
          <w:szCs w:val="24"/>
          <w:bdr w:val="none" w:sz="0" w:space="0" w:color="auto" w:frame="1"/>
          <w:lang w:eastAsia="en-GB"/>
        </w:rPr>
      </w:pPr>
      <w:r w:rsidRPr="009B6193">
        <w:rPr>
          <w:rFonts w:eastAsia="Times New Roman" w:cstheme="minorHAnsi"/>
          <w:b/>
          <w:color w:val="3B204D"/>
          <w:sz w:val="24"/>
          <w:szCs w:val="24"/>
          <w:bdr w:val="none" w:sz="0" w:space="0" w:color="auto" w:frame="1"/>
          <w:lang w:eastAsia="en-GB"/>
        </w:rPr>
        <w:t>What will the assessment look like?</w:t>
      </w:r>
    </w:p>
    <w:p w:rsidR="005772B0" w:rsidRPr="009B6193" w:rsidRDefault="00C72C76" w:rsidP="009B6193">
      <w:pPr>
        <w:shd w:val="clear" w:color="auto" w:fill="FFFFFF"/>
        <w:spacing w:beforeAutospacing="1" w:after="0" w:afterAutospacing="1" w:line="276" w:lineRule="auto"/>
        <w:ind w:left="360"/>
        <w:rPr>
          <w:rFonts w:eastAsia="Times New Roman" w:cstheme="minorHAnsi"/>
          <w:color w:val="3B204D"/>
          <w:sz w:val="24"/>
          <w:szCs w:val="24"/>
          <w:bdr w:val="none" w:sz="0" w:space="0" w:color="auto" w:frame="1"/>
          <w:lang w:eastAsia="en-GB"/>
        </w:rPr>
      </w:pPr>
      <w:r w:rsidRPr="009B6193">
        <w:rPr>
          <w:rFonts w:eastAsia="Times New Roman" w:cstheme="minorHAnsi"/>
          <w:color w:val="3B204D"/>
          <w:sz w:val="24"/>
          <w:szCs w:val="24"/>
          <w:bdr w:val="none" w:sz="0" w:space="0" w:color="auto" w:frame="1"/>
          <w:lang w:eastAsia="en-GB"/>
        </w:rPr>
        <w:t xml:space="preserve">For Language you will take the assessment in 2 parts: </w:t>
      </w:r>
      <w:r w:rsidRPr="008B48AD">
        <w:rPr>
          <w:rFonts w:eastAsia="Times New Roman" w:cstheme="minorHAnsi"/>
          <w:color w:val="3B204D"/>
          <w:sz w:val="24"/>
          <w:szCs w:val="24"/>
          <w:bdr w:val="none" w:sz="0" w:space="0" w:color="auto" w:frame="1"/>
          <w:lang w:eastAsia="en-GB"/>
        </w:rPr>
        <w:t>Reading and Writing.</w:t>
      </w:r>
      <w:r w:rsidRPr="009B6193">
        <w:rPr>
          <w:rFonts w:eastAsia="Times New Roman" w:cstheme="minorHAnsi"/>
          <w:color w:val="3B204D"/>
          <w:sz w:val="24"/>
          <w:szCs w:val="24"/>
          <w:bdr w:val="none" w:sz="0" w:space="0" w:color="auto" w:frame="1"/>
          <w:lang w:eastAsia="en-GB"/>
        </w:rPr>
        <w:t xml:space="preserve"> </w:t>
      </w:r>
      <w:r w:rsidR="00AB06FC" w:rsidRPr="009B6193">
        <w:rPr>
          <w:rFonts w:eastAsia="Times New Roman" w:cstheme="minorHAnsi"/>
          <w:color w:val="3B204D"/>
          <w:sz w:val="24"/>
          <w:szCs w:val="24"/>
          <w:bdr w:val="none" w:sz="0" w:space="0" w:color="auto" w:frame="1"/>
          <w:lang w:eastAsia="en-GB"/>
        </w:rPr>
        <w:t>AQA English Language</w:t>
      </w:r>
      <w:r w:rsidRPr="009B6193">
        <w:rPr>
          <w:rFonts w:eastAsia="Times New Roman" w:cstheme="minorHAnsi"/>
          <w:color w:val="3B204D"/>
          <w:sz w:val="24"/>
          <w:szCs w:val="24"/>
          <w:bdr w:val="none" w:sz="0" w:space="0" w:color="auto" w:frame="1"/>
          <w:lang w:eastAsia="en-GB"/>
        </w:rPr>
        <w:t xml:space="preserve"> Paper 2 is usually a whole exam paper with Reading and Writing in the same paper. We know that you will not have to sit exam papers as we are used to them in the summer and so you will be able to sit this paper in 2 parts</w:t>
      </w:r>
      <w:r w:rsidR="00AB06FC" w:rsidRPr="009B6193">
        <w:rPr>
          <w:rFonts w:eastAsia="Times New Roman" w:cstheme="minorHAnsi"/>
          <w:color w:val="3B204D"/>
          <w:sz w:val="24"/>
          <w:szCs w:val="24"/>
          <w:bdr w:val="none" w:sz="0" w:space="0" w:color="auto" w:frame="1"/>
          <w:lang w:eastAsia="en-GB"/>
        </w:rPr>
        <w:t>,</w:t>
      </w:r>
      <w:r w:rsidRPr="009B6193">
        <w:rPr>
          <w:rFonts w:eastAsia="Times New Roman" w:cstheme="minorHAnsi"/>
          <w:color w:val="3B204D"/>
          <w:sz w:val="24"/>
          <w:szCs w:val="24"/>
          <w:bdr w:val="none" w:sz="0" w:space="0" w:color="auto" w:frame="1"/>
          <w:lang w:eastAsia="en-GB"/>
        </w:rPr>
        <w:t xml:space="preserve"> so that you have time to focus on the Assessment Objectives in each part and you can do the best that you can. </w:t>
      </w:r>
    </w:p>
    <w:p w:rsidR="00C72C76" w:rsidRPr="009B6193" w:rsidRDefault="00C72C76" w:rsidP="009B6193">
      <w:pPr>
        <w:shd w:val="clear" w:color="auto" w:fill="FFFFFF"/>
        <w:spacing w:beforeAutospacing="1" w:after="0" w:afterAutospacing="1" w:line="276" w:lineRule="auto"/>
        <w:ind w:left="360"/>
        <w:rPr>
          <w:rFonts w:eastAsia="Times New Roman" w:cstheme="minorHAnsi"/>
          <w:color w:val="3B204D"/>
          <w:sz w:val="24"/>
          <w:szCs w:val="24"/>
          <w:bdr w:val="none" w:sz="0" w:space="0" w:color="auto" w:frame="1"/>
          <w:lang w:eastAsia="en-GB"/>
        </w:rPr>
      </w:pPr>
      <w:r w:rsidRPr="009B6193">
        <w:rPr>
          <w:rFonts w:eastAsia="Times New Roman" w:cstheme="minorHAnsi"/>
          <w:color w:val="3B204D"/>
          <w:sz w:val="24"/>
          <w:szCs w:val="24"/>
          <w:bdr w:val="none" w:sz="0" w:space="0" w:color="auto" w:frame="1"/>
          <w:lang w:eastAsia="en-GB"/>
        </w:rPr>
        <w:t xml:space="preserve">For Literature </w:t>
      </w:r>
      <w:r w:rsidR="00AB06FC" w:rsidRPr="009B6193">
        <w:rPr>
          <w:rFonts w:eastAsia="Times New Roman" w:cstheme="minorHAnsi"/>
          <w:color w:val="3B204D"/>
          <w:sz w:val="24"/>
          <w:szCs w:val="24"/>
          <w:bdr w:val="none" w:sz="0" w:space="0" w:color="auto" w:frame="1"/>
          <w:lang w:eastAsia="en-GB"/>
        </w:rPr>
        <w:t>the type of</w:t>
      </w:r>
      <w:r w:rsidRPr="009B6193">
        <w:rPr>
          <w:rFonts w:eastAsia="Times New Roman" w:cstheme="minorHAnsi"/>
          <w:color w:val="3B204D"/>
          <w:sz w:val="24"/>
          <w:szCs w:val="24"/>
          <w:bdr w:val="none" w:sz="0" w:space="0" w:color="auto" w:frame="1"/>
          <w:lang w:eastAsia="en-GB"/>
        </w:rPr>
        <w:t xml:space="preserve"> assessment </w:t>
      </w:r>
      <w:r w:rsidR="00AB06FC" w:rsidRPr="009B6193">
        <w:rPr>
          <w:rFonts w:eastAsia="Times New Roman" w:cstheme="minorHAnsi"/>
          <w:color w:val="3B204D"/>
          <w:sz w:val="24"/>
          <w:szCs w:val="24"/>
          <w:bdr w:val="none" w:sz="0" w:space="0" w:color="auto" w:frame="1"/>
          <w:lang w:eastAsia="en-GB"/>
        </w:rPr>
        <w:t>question will</w:t>
      </w:r>
      <w:r w:rsidRPr="009B6193">
        <w:rPr>
          <w:rFonts w:eastAsia="Times New Roman" w:cstheme="minorHAnsi"/>
          <w:color w:val="3B204D"/>
          <w:sz w:val="24"/>
          <w:szCs w:val="24"/>
          <w:bdr w:val="none" w:sz="0" w:space="0" w:color="auto" w:frame="1"/>
          <w:lang w:eastAsia="en-GB"/>
        </w:rPr>
        <w:t xml:space="preserve"> </w:t>
      </w:r>
      <w:r w:rsidR="00AB06FC" w:rsidRPr="009B6193">
        <w:rPr>
          <w:rFonts w:eastAsia="Times New Roman" w:cstheme="minorHAnsi"/>
          <w:color w:val="3B204D"/>
          <w:sz w:val="24"/>
          <w:szCs w:val="24"/>
          <w:bdr w:val="none" w:sz="0" w:space="0" w:color="auto" w:frame="1"/>
          <w:lang w:eastAsia="en-GB"/>
        </w:rPr>
        <w:t>be different</w:t>
      </w:r>
      <w:r w:rsidRPr="009B6193">
        <w:rPr>
          <w:rFonts w:eastAsia="Times New Roman" w:cstheme="minorHAnsi"/>
          <w:color w:val="3B204D"/>
          <w:sz w:val="24"/>
          <w:szCs w:val="24"/>
          <w:bdr w:val="none" w:sz="0" w:space="0" w:color="auto" w:frame="1"/>
          <w:lang w:eastAsia="en-GB"/>
        </w:rPr>
        <w:t>, depending on which text you are being assessed on</w:t>
      </w:r>
      <w:r w:rsidR="005772B0" w:rsidRPr="009B6193">
        <w:rPr>
          <w:rFonts w:eastAsia="Times New Roman" w:cstheme="minorHAnsi"/>
          <w:color w:val="3B204D"/>
          <w:sz w:val="24"/>
          <w:szCs w:val="24"/>
          <w:bdr w:val="none" w:sz="0" w:space="0" w:color="auto" w:frame="1"/>
          <w:lang w:eastAsia="en-GB"/>
        </w:rPr>
        <w:t xml:space="preserve">. Different texts have different types of question (e.g. extract questions and essays) </w:t>
      </w:r>
      <w:r w:rsidR="00AB06FC" w:rsidRPr="009B6193">
        <w:rPr>
          <w:rFonts w:eastAsia="Times New Roman" w:cstheme="minorHAnsi"/>
          <w:color w:val="3B204D"/>
          <w:sz w:val="24"/>
          <w:szCs w:val="24"/>
          <w:bdr w:val="none" w:sz="0" w:space="0" w:color="auto" w:frame="1"/>
          <w:lang w:eastAsia="en-GB"/>
        </w:rPr>
        <w:t>The questions are all assessed against the same AQA Literature Assessment Objectives and are the same difficulty, just different types of question. Your teachers know which text you are being assessed on and will make sure that you are really well prepared for which ever question type you will be doing.</w:t>
      </w:r>
    </w:p>
    <w:p w:rsidR="005772B0" w:rsidRPr="009B6193" w:rsidRDefault="005772B0" w:rsidP="009B6193">
      <w:pPr>
        <w:pStyle w:val="ListParagraph"/>
        <w:numPr>
          <w:ilvl w:val="0"/>
          <w:numId w:val="7"/>
        </w:numPr>
        <w:shd w:val="clear" w:color="auto" w:fill="FFFFFF"/>
        <w:spacing w:beforeAutospacing="1" w:after="0" w:afterAutospacing="1" w:line="276" w:lineRule="auto"/>
        <w:rPr>
          <w:rFonts w:eastAsia="Times New Roman" w:cstheme="minorHAnsi"/>
          <w:b/>
          <w:color w:val="3B204D"/>
          <w:sz w:val="24"/>
          <w:szCs w:val="24"/>
          <w:bdr w:val="none" w:sz="0" w:space="0" w:color="auto" w:frame="1"/>
          <w:lang w:eastAsia="en-GB"/>
        </w:rPr>
      </w:pPr>
      <w:r w:rsidRPr="009B6193">
        <w:rPr>
          <w:rFonts w:eastAsia="Times New Roman" w:cstheme="minorHAnsi"/>
          <w:b/>
          <w:color w:val="3B204D"/>
          <w:sz w:val="24"/>
          <w:szCs w:val="24"/>
          <w:bdr w:val="none" w:sz="0" w:space="0" w:color="auto" w:frame="1"/>
          <w:lang w:eastAsia="en-GB"/>
        </w:rPr>
        <w:t>How long is the assessment?</w:t>
      </w:r>
    </w:p>
    <w:p w:rsidR="005772B0" w:rsidRPr="009B6193" w:rsidRDefault="005772B0" w:rsidP="009B6193">
      <w:pPr>
        <w:shd w:val="clear" w:color="auto" w:fill="FFFFFF"/>
        <w:spacing w:beforeAutospacing="1" w:after="0" w:afterAutospacing="1" w:line="276" w:lineRule="auto"/>
        <w:ind w:left="360"/>
        <w:rPr>
          <w:rFonts w:eastAsia="Times New Roman" w:cstheme="minorHAnsi"/>
          <w:color w:val="3B204D"/>
          <w:sz w:val="24"/>
          <w:szCs w:val="24"/>
          <w:bdr w:val="none" w:sz="0" w:space="0" w:color="auto" w:frame="1"/>
          <w:lang w:eastAsia="en-GB"/>
        </w:rPr>
      </w:pPr>
      <w:r w:rsidRPr="009B6193">
        <w:rPr>
          <w:rFonts w:eastAsia="Times New Roman" w:cstheme="minorHAnsi"/>
          <w:color w:val="3B204D"/>
          <w:sz w:val="24"/>
          <w:szCs w:val="24"/>
          <w:bdr w:val="none" w:sz="0" w:space="0" w:color="auto" w:frame="1"/>
          <w:lang w:eastAsia="en-GB"/>
        </w:rPr>
        <w:t>Each assessment: Reading, Writing and Literature, is 50 minutes long</w:t>
      </w:r>
    </w:p>
    <w:p w:rsidR="005772B0" w:rsidRPr="009B6193" w:rsidRDefault="005772B0" w:rsidP="009B6193">
      <w:pPr>
        <w:pStyle w:val="ListParagraph"/>
        <w:numPr>
          <w:ilvl w:val="0"/>
          <w:numId w:val="7"/>
        </w:numPr>
        <w:shd w:val="clear" w:color="auto" w:fill="FFFFFF"/>
        <w:spacing w:beforeAutospacing="1" w:after="0" w:afterAutospacing="1" w:line="276" w:lineRule="auto"/>
        <w:rPr>
          <w:rFonts w:eastAsia="Times New Roman" w:cstheme="minorHAnsi"/>
          <w:b/>
          <w:color w:val="3B204D"/>
          <w:sz w:val="24"/>
          <w:szCs w:val="24"/>
          <w:bdr w:val="none" w:sz="0" w:space="0" w:color="auto" w:frame="1"/>
          <w:lang w:eastAsia="en-GB"/>
        </w:rPr>
      </w:pPr>
      <w:r w:rsidRPr="009B6193">
        <w:rPr>
          <w:rFonts w:eastAsia="Times New Roman" w:cstheme="minorHAnsi"/>
          <w:b/>
          <w:color w:val="3B204D"/>
          <w:sz w:val="24"/>
          <w:szCs w:val="24"/>
          <w:bdr w:val="none" w:sz="0" w:space="0" w:color="auto" w:frame="1"/>
          <w:lang w:eastAsia="en-GB"/>
        </w:rPr>
        <w:lastRenderedPageBreak/>
        <w:t>Will I know the questions in the assessment?</w:t>
      </w:r>
    </w:p>
    <w:p w:rsidR="005772B0" w:rsidRPr="009B6193" w:rsidRDefault="005772B0" w:rsidP="009B6193">
      <w:pPr>
        <w:shd w:val="clear" w:color="auto" w:fill="FFFFFF"/>
        <w:spacing w:beforeAutospacing="1" w:after="0" w:afterAutospacing="1" w:line="276" w:lineRule="auto"/>
        <w:ind w:left="360"/>
        <w:rPr>
          <w:rFonts w:eastAsia="Times New Roman" w:cstheme="minorHAnsi"/>
          <w:color w:val="3B204D"/>
          <w:sz w:val="24"/>
          <w:szCs w:val="24"/>
          <w:bdr w:val="none" w:sz="0" w:space="0" w:color="auto" w:frame="1"/>
          <w:lang w:eastAsia="en-GB"/>
        </w:rPr>
      </w:pPr>
      <w:r w:rsidRPr="009B6193">
        <w:rPr>
          <w:rFonts w:eastAsia="Times New Roman" w:cstheme="minorHAnsi"/>
          <w:color w:val="3B204D"/>
          <w:sz w:val="24"/>
          <w:szCs w:val="24"/>
          <w:bdr w:val="none" w:sz="0" w:space="0" w:color="auto" w:frame="1"/>
          <w:lang w:eastAsia="en-GB"/>
        </w:rPr>
        <w:t xml:space="preserve">You will have assessment information </w:t>
      </w:r>
      <w:r w:rsidR="009B6193" w:rsidRPr="009B6193">
        <w:rPr>
          <w:rFonts w:eastAsia="Times New Roman" w:cstheme="minorHAnsi"/>
          <w:color w:val="3B204D"/>
          <w:sz w:val="24"/>
          <w:szCs w:val="24"/>
          <w:bdr w:val="none" w:sz="0" w:space="0" w:color="auto" w:frame="1"/>
          <w:lang w:eastAsia="en-GB"/>
        </w:rPr>
        <w:t>and</w:t>
      </w:r>
      <w:r w:rsidRPr="009B6193">
        <w:rPr>
          <w:rFonts w:eastAsia="Times New Roman" w:cstheme="minorHAnsi"/>
          <w:color w:val="3B204D"/>
          <w:sz w:val="24"/>
          <w:szCs w:val="24"/>
          <w:bdr w:val="none" w:sz="0" w:space="0" w:color="auto" w:frame="1"/>
          <w:lang w:eastAsia="en-GB"/>
        </w:rPr>
        <w:t xml:space="preserve"> assessment resources </w:t>
      </w:r>
      <w:r w:rsidR="009B6193" w:rsidRPr="009B6193">
        <w:rPr>
          <w:rFonts w:eastAsia="Times New Roman" w:cstheme="minorHAnsi"/>
          <w:color w:val="3B204D"/>
          <w:sz w:val="24"/>
          <w:szCs w:val="24"/>
          <w:bdr w:val="none" w:sz="0" w:space="0" w:color="auto" w:frame="1"/>
          <w:lang w:eastAsia="en-GB"/>
        </w:rPr>
        <w:t xml:space="preserve">ahead </w:t>
      </w:r>
      <w:r w:rsidRPr="009B6193">
        <w:rPr>
          <w:rFonts w:eastAsia="Times New Roman" w:cstheme="minorHAnsi"/>
          <w:color w:val="3B204D"/>
          <w:sz w:val="24"/>
          <w:szCs w:val="24"/>
          <w:bdr w:val="none" w:sz="0" w:space="0" w:color="auto" w:frame="1"/>
          <w:lang w:eastAsia="en-GB"/>
        </w:rPr>
        <w:t>so that you can feel confident and prepared. We want to be able to assess what you can do and not assess you on things that you have not done or seen, so the unseen element of an exam is not part of this assessment.</w:t>
      </w:r>
    </w:p>
    <w:p w:rsidR="005772B0" w:rsidRPr="009B6193" w:rsidRDefault="005772B0" w:rsidP="009B6193">
      <w:pPr>
        <w:shd w:val="clear" w:color="auto" w:fill="FFFFFF"/>
        <w:spacing w:beforeAutospacing="1" w:after="0" w:afterAutospacing="1" w:line="276" w:lineRule="auto"/>
        <w:ind w:left="360"/>
        <w:rPr>
          <w:rFonts w:eastAsia="Times New Roman" w:cstheme="minorHAnsi"/>
          <w:color w:val="3B204D"/>
          <w:sz w:val="24"/>
          <w:szCs w:val="24"/>
          <w:bdr w:val="none" w:sz="0" w:space="0" w:color="auto" w:frame="1"/>
          <w:lang w:eastAsia="en-GB"/>
        </w:rPr>
      </w:pPr>
      <w:r w:rsidRPr="009B6193">
        <w:rPr>
          <w:rFonts w:eastAsia="Times New Roman" w:cstheme="minorHAnsi"/>
          <w:color w:val="3B204D"/>
          <w:sz w:val="24"/>
          <w:szCs w:val="24"/>
          <w:bdr w:val="none" w:sz="0" w:space="0" w:color="auto" w:frame="1"/>
          <w:lang w:eastAsia="en-GB"/>
        </w:rPr>
        <w:t xml:space="preserve">Your teacher will have time to pre-teach the assessment and this pre-teach will include the questions, the sources for </w:t>
      </w:r>
      <w:r w:rsidR="009B6193" w:rsidRPr="009B6193">
        <w:rPr>
          <w:rFonts w:eastAsia="Times New Roman" w:cstheme="minorHAnsi"/>
          <w:color w:val="3B204D"/>
          <w:sz w:val="24"/>
          <w:szCs w:val="24"/>
          <w:bdr w:val="none" w:sz="0" w:space="0" w:color="auto" w:frame="1"/>
          <w:lang w:eastAsia="en-GB"/>
        </w:rPr>
        <w:t>R</w:t>
      </w:r>
      <w:r w:rsidRPr="009B6193">
        <w:rPr>
          <w:rFonts w:eastAsia="Times New Roman" w:cstheme="minorHAnsi"/>
          <w:color w:val="3B204D"/>
          <w:sz w:val="24"/>
          <w:szCs w:val="24"/>
          <w:bdr w:val="none" w:sz="0" w:space="0" w:color="auto" w:frame="1"/>
          <w:lang w:eastAsia="en-GB"/>
        </w:rPr>
        <w:t xml:space="preserve">eading and extracts and/or poems for Literature. You will be reminded of the Assessment Objectives and you will be given tips for success in the assessment, you will have planning time too. </w:t>
      </w:r>
    </w:p>
    <w:p w:rsidR="005772B0" w:rsidRPr="009B6193" w:rsidRDefault="005772B0" w:rsidP="009B6193">
      <w:pPr>
        <w:pStyle w:val="ListParagraph"/>
        <w:numPr>
          <w:ilvl w:val="0"/>
          <w:numId w:val="7"/>
        </w:numPr>
        <w:shd w:val="clear" w:color="auto" w:fill="FFFFFF"/>
        <w:spacing w:beforeAutospacing="1" w:after="0" w:afterAutospacing="1" w:line="276" w:lineRule="auto"/>
        <w:rPr>
          <w:rFonts w:eastAsia="Times New Roman" w:cstheme="minorHAnsi"/>
          <w:b/>
          <w:color w:val="3B204D"/>
          <w:sz w:val="24"/>
          <w:szCs w:val="24"/>
          <w:bdr w:val="none" w:sz="0" w:space="0" w:color="auto" w:frame="1"/>
          <w:lang w:eastAsia="en-GB"/>
        </w:rPr>
      </w:pPr>
      <w:r w:rsidRPr="009B6193">
        <w:rPr>
          <w:rFonts w:eastAsia="Times New Roman" w:cstheme="minorHAnsi"/>
          <w:b/>
          <w:color w:val="3B204D"/>
          <w:sz w:val="24"/>
          <w:szCs w:val="24"/>
          <w:bdr w:val="none" w:sz="0" w:space="0" w:color="auto" w:frame="1"/>
          <w:lang w:eastAsia="en-GB"/>
        </w:rPr>
        <w:t xml:space="preserve">Can I </w:t>
      </w:r>
      <w:r w:rsidR="00C77CAF" w:rsidRPr="009B6193">
        <w:rPr>
          <w:rFonts w:eastAsia="Times New Roman" w:cstheme="minorHAnsi"/>
          <w:b/>
          <w:color w:val="3B204D"/>
          <w:sz w:val="24"/>
          <w:szCs w:val="24"/>
          <w:bdr w:val="none" w:sz="0" w:space="0" w:color="auto" w:frame="1"/>
          <w:lang w:eastAsia="en-GB"/>
        </w:rPr>
        <w:t>have all my notes and plans in the assessment?</w:t>
      </w:r>
    </w:p>
    <w:p w:rsidR="001821C0" w:rsidRPr="009B6193" w:rsidRDefault="00C77CAF" w:rsidP="009B6193">
      <w:pPr>
        <w:shd w:val="clear" w:color="auto" w:fill="FFFFFF"/>
        <w:spacing w:beforeAutospacing="1" w:after="0" w:afterAutospacing="1" w:line="276" w:lineRule="auto"/>
        <w:ind w:left="360"/>
        <w:rPr>
          <w:rFonts w:eastAsia="Times New Roman" w:cstheme="minorHAnsi"/>
          <w:color w:val="3B204D"/>
          <w:sz w:val="24"/>
          <w:szCs w:val="24"/>
          <w:bdr w:val="none" w:sz="0" w:space="0" w:color="auto" w:frame="1"/>
          <w:lang w:eastAsia="en-GB"/>
        </w:rPr>
      </w:pPr>
      <w:r w:rsidRPr="009B6193">
        <w:rPr>
          <w:rFonts w:eastAsia="Times New Roman" w:cstheme="minorHAnsi"/>
          <w:color w:val="3B204D"/>
          <w:sz w:val="24"/>
          <w:szCs w:val="24"/>
          <w:bdr w:val="none" w:sz="0" w:space="0" w:color="auto" w:frame="1"/>
          <w:lang w:eastAsia="en-GB"/>
        </w:rPr>
        <w:t xml:space="preserve">At the moment we don’t know if there will or will not be English AQA assessments in the summer that students across the country will be asked to complete. We do know that if there are AQA assessments that they will use the same types of questions and the same Assessment Objectives (so don’t worry, you are well-prepared) Because </w:t>
      </w:r>
      <w:r w:rsidR="009B6193" w:rsidRPr="009B6193">
        <w:rPr>
          <w:rFonts w:eastAsia="Times New Roman" w:cstheme="minorHAnsi"/>
          <w:color w:val="3B204D"/>
          <w:sz w:val="24"/>
          <w:szCs w:val="24"/>
          <w:bdr w:val="none" w:sz="0" w:space="0" w:color="auto" w:frame="1"/>
          <w:lang w:eastAsia="en-GB"/>
        </w:rPr>
        <w:t>an AQA</w:t>
      </w:r>
      <w:r w:rsidRPr="009B6193">
        <w:rPr>
          <w:rFonts w:eastAsia="Times New Roman" w:cstheme="minorHAnsi"/>
          <w:color w:val="3B204D"/>
          <w:sz w:val="24"/>
          <w:szCs w:val="24"/>
          <w:bdr w:val="none" w:sz="0" w:space="0" w:color="auto" w:frame="1"/>
          <w:lang w:eastAsia="en-GB"/>
        </w:rPr>
        <w:t xml:space="preserve"> assessment might look and feel </w:t>
      </w:r>
      <w:r w:rsidR="009B6193" w:rsidRPr="009B6193">
        <w:rPr>
          <w:rFonts w:eastAsia="Times New Roman" w:cstheme="minorHAnsi"/>
          <w:color w:val="3B204D"/>
          <w:sz w:val="24"/>
          <w:szCs w:val="24"/>
          <w:bdr w:val="none" w:sz="0" w:space="0" w:color="auto" w:frame="1"/>
          <w:lang w:eastAsia="en-GB"/>
        </w:rPr>
        <w:t>close to</w:t>
      </w:r>
      <w:r w:rsidRPr="009B6193">
        <w:rPr>
          <w:rFonts w:eastAsia="Times New Roman" w:cstheme="minorHAnsi"/>
          <w:color w:val="3B204D"/>
          <w:sz w:val="24"/>
          <w:szCs w:val="24"/>
          <w:bdr w:val="none" w:sz="0" w:space="0" w:color="auto" w:frame="1"/>
          <w:lang w:eastAsia="en-GB"/>
        </w:rPr>
        <w:t xml:space="preserve"> a ‘normal’ paper you should have </w:t>
      </w:r>
      <w:r w:rsidRPr="009B6193">
        <w:rPr>
          <w:rFonts w:eastAsia="Times New Roman" w:cstheme="minorHAnsi"/>
          <w:b/>
          <w:color w:val="3B204D"/>
          <w:sz w:val="24"/>
          <w:szCs w:val="24"/>
          <w:bdr w:val="none" w:sz="0" w:space="0" w:color="auto" w:frame="1"/>
          <w:lang w:eastAsia="en-GB"/>
        </w:rPr>
        <w:t>clean copies</w:t>
      </w:r>
      <w:r w:rsidRPr="009B6193">
        <w:rPr>
          <w:rFonts w:eastAsia="Times New Roman" w:cstheme="minorHAnsi"/>
          <w:color w:val="3B204D"/>
          <w:sz w:val="24"/>
          <w:szCs w:val="24"/>
          <w:bdr w:val="none" w:sz="0" w:space="0" w:color="auto" w:frame="1"/>
          <w:lang w:eastAsia="en-GB"/>
        </w:rPr>
        <w:t xml:space="preserve"> of the extracts and sources in your assessment, as it </w:t>
      </w:r>
      <w:r w:rsidR="009B6193" w:rsidRPr="009B6193">
        <w:rPr>
          <w:rFonts w:eastAsia="Times New Roman" w:cstheme="minorHAnsi"/>
          <w:color w:val="3B204D"/>
          <w:sz w:val="24"/>
          <w:szCs w:val="24"/>
          <w:bdr w:val="none" w:sz="0" w:space="0" w:color="auto" w:frame="1"/>
          <w:lang w:eastAsia="en-GB"/>
        </w:rPr>
        <w:t>might be</w:t>
      </w:r>
      <w:r w:rsidRPr="009B6193">
        <w:rPr>
          <w:rFonts w:eastAsia="Times New Roman" w:cstheme="minorHAnsi"/>
          <w:color w:val="3B204D"/>
          <w:sz w:val="24"/>
          <w:szCs w:val="24"/>
          <w:bdr w:val="none" w:sz="0" w:space="0" w:color="auto" w:frame="1"/>
          <w:lang w:eastAsia="en-GB"/>
        </w:rPr>
        <w:t xml:space="preserve"> that this would be how you would work in an AQA summer assessment. Also, sometimes notes and annotations can actually distract you from </w:t>
      </w:r>
      <w:r w:rsidR="009B6193" w:rsidRPr="009B6193">
        <w:rPr>
          <w:rFonts w:eastAsia="Times New Roman" w:cstheme="minorHAnsi"/>
          <w:color w:val="3B204D"/>
          <w:sz w:val="24"/>
          <w:szCs w:val="24"/>
          <w:bdr w:val="none" w:sz="0" w:space="0" w:color="auto" w:frame="1"/>
          <w:lang w:eastAsia="en-GB"/>
        </w:rPr>
        <w:t>really focusing on</w:t>
      </w:r>
      <w:r w:rsidRPr="009B6193">
        <w:rPr>
          <w:rFonts w:eastAsia="Times New Roman" w:cstheme="minorHAnsi"/>
          <w:color w:val="3B204D"/>
          <w:sz w:val="24"/>
          <w:szCs w:val="24"/>
          <w:bdr w:val="none" w:sz="0" w:space="0" w:color="auto" w:frame="1"/>
          <w:lang w:eastAsia="en-GB"/>
        </w:rPr>
        <w:t xml:space="preserve"> the questions. You can have your </w:t>
      </w:r>
      <w:r w:rsidRPr="009B6193">
        <w:rPr>
          <w:rFonts w:eastAsia="Times New Roman" w:cstheme="minorHAnsi"/>
          <w:b/>
          <w:color w:val="3B204D"/>
          <w:sz w:val="24"/>
          <w:szCs w:val="24"/>
          <w:bdr w:val="none" w:sz="0" w:space="0" w:color="auto" w:frame="1"/>
          <w:lang w:eastAsia="en-GB"/>
        </w:rPr>
        <w:t>plans</w:t>
      </w:r>
      <w:r w:rsidRPr="009B6193">
        <w:rPr>
          <w:rFonts w:eastAsia="Times New Roman" w:cstheme="minorHAnsi"/>
          <w:color w:val="3B204D"/>
          <w:sz w:val="24"/>
          <w:szCs w:val="24"/>
          <w:bdr w:val="none" w:sz="0" w:space="0" w:color="auto" w:frame="1"/>
          <w:lang w:eastAsia="en-GB"/>
        </w:rPr>
        <w:t xml:space="preserve"> because exams usually include time for planning and we want to encourage your skills for planning too. </w:t>
      </w:r>
    </w:p>
    <w:p w:rsidR="00C77CAF" w:rsidRPr="009B6193" w:rsidRDefault="00C77CAF" w:rsidP="009B6193">
      <w:pPr>
        <w:pStyle w:val="ListParagraph"/>
        <w:numPr>
          <w:ilvl w:val="0"/>
          <w:numId w:val="7"/>
        </w:numPr>
        <w:shd w:val="clear" w:color="auto" w:fill="FFFFFF"/>
        <w:spacing w:beforeAutospacing="1" w:after="0" w:afterAutospacing="1" w:line="276" w:lineRule="auto"/>
        <w:rPr>
          <w:rFonts w:eastAsia="Times New Roman" w:cstheme="minorHAnsi"/>
          <w:b/>
          <w:color w:val="3B204D"/>
          <w:sz w:val="24"/>
          <w:szCs w:val="24"/>
          <w:bdr w:val="none" w:sz="0" w:space="0" w:color="auto" w:frame="1"/>
          <w:lang w:eastAsia="en-GB"/>
        </w:rPr>
      </w:pPr>
      <w:r w:rsidRPr="009B6193">
        <w:rPr>
          <w:rFonts w:eastAsia="Times New Roman" w:cstheme="minorHAnsi"/>
          <w:b/>
          <w:color w:val="3B204D"/>
          <w:sz w:val="24"/>
          <w:szCs w:val="24"/>
          <w:bdr w:val="none" w:sz="0" w:space="0" w:color="auto" w:frame="1"/>
          <w:lang w:eastAsia="en-GB"/>
        </w:rPr>
        <w:t>Will I get a grade?</w:t>
      </w:r>
    </w:p>
    <w:p w:rsidR="00C77CAF" w:rsidRPr="009B6193" w:rsidRDefault="00C77CAF" w:rsidP="009B6193">
      <w:pPr>
        <w:shd w:val="clear" w:color="auto" w:fill="FFFFFF"/>
        <w:spacing w:beforeAutospacing="1" w:after="0" w:afterAutospacing="1" w:line="276" w:lineRule="auto"/>
        <w:ind w:left="360"/>
        <w:rPr>
          <w:rFonts w:eastAsia="Times New Roman" w:cstheme="minorHAnsi"/>
          <w:color w:val="3B204D"/>
          <w:sz w:val="24"/>
          <w:szCs w:val="24"/>
          <w:bdr w:val="none" w:sz="0" w:space="0" w:color="auto" w:frame="1"/>
          <w:lang w:eastAsia="en-GB"/>
        </w:rPr>
      </w:pPr>
      <w:r w:rsidRPr="009B6193">
        <w:rPr>
          <w:rFonts w:eastAsia="Times New Roman" w:cstheme="minorHAnsi"/>
          <w:color w:val="3B204D"/>
          <w:sz w:val="24"/>
          <w:szCs w:val="24"/>
          <w:bdr w:val="none" w:sz="0" w:space="0" w:color="auto" w:frame="1"/>
          <w:lang w:eastAsia="en-GB"/>
        </w:rPr>
        <w:t>No, you will not be given a GCSE type grade from this assessment. This is because you are not sitting an exam as you would usually for a mock exam</w:t>
      </w:r>
      <w:r w:rsidR="009B6193" w:rsidRPr="009B6193">
        <w:rPr>
          <w:rFonts w:eastAsia="Times New Roman" w:cstheme="minorHAnsi"/>
          <w:color w:val="3B204D"/>
          <w:sz w:val="24"/>
          <w:szCs w:val="24"/>
          <w:bdr w:val="none" w:sz="0" w:space="0" w:color="auto" w:frame="1"/>
          <w:lang w:eastAsia="en-GB"/>
        </w:rPr>
        <w:t xml:space="preserve"> in Year 11</w:t>
      </w:r>
      <w:r w:rsidRPr="009B6193">
        <w:rPr>
          <w:rFonts w:eastAsia="Times New Roman" w:cstheme="minorHAnsi"/>
          <w:color w:val="3B204D"/>
          <w:sz w:val="24"/>
          <w:szCs w:val="24"/>
          <w:bdr w:val="none" w:sz="0" w:space="0" w:color="auto" w:frame="1"/>
          <w:lang w:eastAsia="en-GB"/>
        </w:rPr>
        <w:t xml:space="preserve">. In this assessment you will have pre-release resources, pre-teach and your papers will be </w:t>
      </w:r>
      <w:r w:rsidR="00D94AE5" w:rsidRPr="009B6193">
        <w:rPr>
          <w:rFonts w:eastAsia="Times New Roman" w:cstheme="minorHAnsi"/>
          <w:color w:val="3B204D"/>
          <w:sz w:val="24"/>
          <w:szCs w:val="24"/>
          <w:bdr w:val="none" w:sz="0" w:space="0" w:color="auto" w:frame="1"/>
          <w:lang w:eastAsia="en-GB"/>
        </w:rPr>
        <w:t xml:space="preserve">chunked into smaller parts, so that we can assess you at your best and then plan teaching to prepare you to get the best grade that you can later this year. A grade is not appropriate because you are not sitting an exam as you would </w:t>
      </w:r>
      <w:r w:rsidR="009B6193" w:rsidRPr="009B6193">
        <w:rPr>
          <w:rFonts w:eastAsia="Times New Roman" w:cstheme="minorHAnsi"/>
          <w:color w:val="3B204D"/>
          <w:sz w:val="24"/>
          <w:szCs w:val="24"/>
          <w:bdr w:val="none" w:sz="0" w:space="0" w:color="auto" w:frame="1"/>
          <w:lang w:eastAsia="en-GB"/>
        </w:rPr>
        <w:t xml:space="preserve">do </w:t>
      </w:r>
      <w:r w:rsidR="00D94AE5" w:rsidRPr="009B6193">
        <w:rPr>
          <w:rFonts w:eastAsia="Times New Roman" w:cstheme="minorHAnsi"/>
          <w:color w:val="3B204D"/>
          <w:sz w:val="24"/>
          <w:szCs w:val="24"/>
          <w:bdr w:val="none" w:sz="0" w:space="0" w:color="auto" w:frame="1"/>
          <w:lang w:eastAsia="en-GB"/>
        </w:rPr>
        <w:t xml:space="preserve">for GCSE. You will get lots of really helpful feedback and opportunities to improve your work from this assessment and it will help teachers to know where you are now and the most important knowledge and skills to focus on next. </w:t>
      </w:r>
    </w:p>
    <w:p w:rsidR="00D94AE5" w:rsidRPr="009B6193" w:rsidRDefault="00D94AE5" w:rsidP="009B6193">
      <w:pPr>
        <w:pStyle w:val="ListParagraph"/>
        <w:numPr>
          <w:ilvl w:val="0"/>
          <w:numId w:val="7"/>
        </w:numPr>
        <w:shd w:val="clear" w:color="auto" w:fill="FFFFFF"/>
        <w:spacing w:beforeAutospacing="1" w:after="0" w:afterAutospacing="1" w:line="276" w:lineRule="auto"/>
        <w:rPr>
          <w:rFonts w:eastAsia="Times New Roman" w:cstheme="minorHAnsi"/>
          <w:b/>
          <w:color w:val="3B204D"/>
          <w:sz w:val="24"/>
          <w:szCs w:val="24"/>
          <w:bdr w:val="none" w:sz="0" w:space="0" w:color="auto" w:frame="1"/>
          <w:lang w:eastAsia="en-GB"/>
        </w:rPr>
      </w:pPr>
      <w:r w:rsidRPr="009B6193">
        <w:rPr>
          <w:rFonts w:eastAsia="Times New Roman" w:cstheme="minorHAnsi"/>
          <w:b/>
          <w:color w:val="3B204D"/>
          <w:sz w:val="24"/>
          <w:szCs w:val="24"/>
          <w:bdr w:val="none" w:sz="0" w:space="0" w:color="auto" w:frame="1"/>
          <w:lang w:eastAsia="en-GB"/>
        </w:rPr>
        <w:t>How will I get my assessment and submit my work?</w:t>
      </w:r>
    </w:p>
    <w:p w:rsidR="004A1E8F" w:rsidRDefault="004A1E8F" w:rsidP="009B6193">
      <w:pPr>
        <w:shd w:val="clear" w:color="auto" w:fill="FFFFFF"/>
        <w:spacing w:beforeAutospacing="1" w:after="0" w:afterAutospacing="1" w:line="276" w:lineRule="auto"/>
        <w:ind w:left="360"/>
        <w:rPr>
          <w:rFonts w:eastAsia="Times New Roman" w:cstheme="minorHAnsi"/>
          <w:color w:val="3B204D"/>
          <w:sz w:val="24"/>
          <w:szCs w:val="24"/>
          <w:bdr w:val="none" w:sz="0" w:space="0" w:color="auto" w:frame="1"/>
          <w:lang w:eastAsia="en-GB"/>
        </w:rPr>
      </w:pPr>
      <w:r>
        <w:rPr>
          <w:rFonts w:eastAsia="Times New Roman" w:cstheme="minorHAnsi"/>
          <w:color w:val="3B204D"/>
          <w:sz w:val="24"/>
          <w:szCs w:val="24"/>
          <w:bdr w:val="none" w:sz="0" w:space="0" w:color="auto" w:frame="1"/>
          <w:lang w:eastAsia="en-GB"/>
        </w:rPr>
        <w:t xml:space="preserve">The window for Year 11 assessments takes place whilst we are still working remotely. </w:t>
      </w:r>
    </w:p>
    <w:p w:rsidR="00D94AE5" w:rsidRDefault="00AB06FC" w:rsidP="009B6193">
      <w:pPr>
        <w:shd w:val="clear" w:color="auto" w:fill="FFFFFF"/>
        <w:spacing w:beforeAutospacing="1" w:after="0" w:afterAutospacing="1" w:line="276" w:lineRule="auto"/>
        <w:ind w:left="360"/>
        <w:rPr>
          <w:rFonts w:eastAsia="Times New Roman" w:cstheme="minorHAnsi"/>
          <w:color w:val="3B204D"/>
          <w:sz w:val="24"/>
          <w:szCs w:val="24"/>
          <w:bdr w:val="none" w:sz="0" w:space="0" w:color="auto" w:frame="1"/>
          <w:lang w:eastAsia="en-GB"/>
        </w:rPr>
      </w:pPr>
      <w:r w:rsidRPr="009B6193">
        <w:rPr>
          <w:rFonts w:eastAsia="Times New Roman" w:cstheme="minorHAnsi"/>
          <w:color w:val="3B204D"/>
          <w:sz w:val="24"/>
          <w:szCs w:val="24"/>
          <w:bdr w:val="none" w:sz="0" w:space="0" w:color="auto" w:frame="1"/>
          <w:lang w:eastAsia="en-GB"/>
        </w:rPr>
        <w:t>T</w:t>
      </w:r>
      <w:r w:rsidR="00D94AE5" w:rsidRPr="009B6193">
        <w:rPr>
          <w:rFonts w:eastAsia="Times New Roman" w:cstheme="minorHAnsi"/>
          <w:color w:val="3B204D"/>
          <w:sz w:val="24"/>
          <w:szCs w:val="24"/>
          <w:bdr w:val="none" w:sz="0" w:space="0" w:color="auto" w:frame="1"/>
          <w:lang w:eastAsia="en-GB"/>
        </w:rPr>
        <w:t xml:space="preserve">he assessment questions </w:t>
      </w:r>
      <w:r w:rsidRPr="009B6193">
        <w:rPr>
          <w:rFonts w:eastAsia="Times New Roman" w:cstheme="minorHAnsi"/>
          <w:color w:val="3B204D"/>
          <w:sz w:val="24"/>
          <w:szCs w:val="24"/>
          <w:bdr w:val="none" w:sz="0" w:space="0" w:color="auto" w:frame="1"/>
          <w:lang w:eastAsia="en-GB"/>
        </w:rPr>
        <w:t xml:space="preserve">will be sent </w:t>
      </w:r>
      <w:r w:rsidR="00D94AE5" w:rsidRPr="009B6193">
        <w:rPr>
          <w:rFonts w:eastAsia="Times New Roman" w:cstheme="minorHAnsi"/>
          <w:color w:val="3B204D"/>
          <w:sz w:val="24"/>
          <w:szCs w:val="24"/>
          <w:bdr w:val="none" w:sz="0" w:space="0" w:color="auto" w:frame="1"/>
          <w:lang w:eastAsia="en-GB"/>
        </w:rPr>
        <w:t xml:space="preserve">by whichever online platform your school is using e.g. Show My Homework, Google Classroom. You will also submit your answers in this way. You will be able to choose to word-process or write the assessment and then upload it. Your teachers will </w:t>
      </w:r>
      <w:r w:rsidRPr="009B6193">
        <w:rPr>
          <w:rFonts w:eastAsia="Times New Roman" w:cstheme="minorHAnsi"/>
          <w:color w:val="3B204D"/>
          <w:sz w:val="24"/>
          <w:szCs w:val="24"/>
          <w:bdr w:val="none" w:sz="0" w:space="0" w:color="auto" w:frame="1"/>
          <w:lang w:eastAsia="en-GB"/>
        </w:rPr>
        <w:t xml:space="preserve">give you advice and instructions on how to do this, depending on the platform and systems that you use in your school. </w:t>
      </w:r>
    </w:p>
    <w:p w:rsidR="009B6193" w:rsidRDefault="009B6193" w:rsidP="009B6193">
      <w:pPr>
        <w:shd w:val="clear" w:color="auto" w:fill="FFFFFF"/>
        <w:spacing w:beforeAutospacing="1" w:after="0" w:afterAutospacing="1" w:line="276" w:lineRule="auto"/>
        <w:ind w:left="360"/>
        <w:rPr>
          <w:rFonts w:eastAsia="Times New Roman" w:cstheme="minorHAnsi"/>
          <w:color w:val="3B204D"/>
          <w:sz w:val="24"/>
          <w:szCs w:val="24"/>
          <w:bdr w:val="none" w:sz="0" w:space="0" w:color="auto" w:frame="1"/>
          <w:lang w:eastAsia="en-GB"/>
        </w:rPr>
      </w:pPr>
      <w:r>
        <w:rPr>
          <w:rFonts w:eastAsia="Times New Roman" w:cstheme="minorHAnsi"/>
          <w:color w:val="3B204D"/>
          <w:sz w:val="24"/>
          <w:szCs w:val="24"/>
          <w:bdr w:val="none" w:sz="0" w:space="0" w:color="auto" w:frame="1"/>
          <w:lang w:eastAsia="en-GB"/>
        </w:rPr>
        <w:t>If you are</w:t>
      </w:r>
      <w:r w:rsidR="004A1E8F">
        <w:rPr>
          <w:rFonts w:eastAsia="Times New Roman" w:cstheme="minorHAnsi"/>
          <w:color w:val="3B204D"/>
          <w:sz w:val="24"/>
          <w:szCs w:val="24"/>
          <w:bdr w:val="none" w:sz="0" w:space="0" w:color="auto" w:frame="1"/>
          <w:lang w:eastAsia="en-GB"/>
        </w:rPr>
        <w:t xml:space="preserve"> coming</w:t>
      </w:r>
      <w:r>
        <w:rPr>
          <w:rFonts w:eastAsia="Times New Roman" w:cstheme="minorHAnsi"/>
          <w:color w:val="3B204D"/>
          <w:sz w:val="24"/>
          <w:szCs w:val="24"/>
          <w:bdr w:val="none" w:sz="0" w:space="0" w:color="auto" w:frame="1"/>
          <w:lang w:eastAsia="en-GB"/>
        </w:rPr>
        <w:t xml:space="preserve"> in</w:t>
      </w:r>
      <w:r w:rsidR="004A1E8F">
        <w:rPr>
          <w:rFonts w:eastAsia="Times New Roman" w:cstheme="minorHAnsi"/>
          <w:color w:val="3B204D"/>
          <w:sz w:val="24"/>
          <w:szCs w:val="24"/>
          <w:bdr w:val="none" w:sz="0" w:space="0" w:color="auto" w:frame="1"/>
          <w:lang w:eastAsia="en-GB"/>
        </w:rPr>
        <w:t>to</w:t>
      </w:r>
      <w:r>
        <w:rPr>
          <w:rFonts w:eastAsia="Times New Roman" w:cstheme="minorHAnsi"/>
          <w:color w:val="3B204D"/>
          <w:sz w:val="24"/>
          <w:szCs w:val="24"/>
          <w:bdr w:val="none" w:sz="0" w:space="0" w:color="auto" w:frame="1"/>
          <w:lang w:eastAsia="en-GB"/>
        </w:rPr>
        <w:t xml:space="preserve"> school you will be able to do your assessment in school</w:t>
      </w:r>
      <w:r w:rsidR="004A1E8F">
        <w:rPr>
          <w:rFonts w:eastAsia="Times New Roman" w:cstheme="minorHAnsi"/>
          <w:color w:val="3B204D"/>
          <w:sz w:val="24"/>
          <w:szCs w:val="24"/>
          <w:bdr w:val="none" w:sz="0" w:space="0" w:color="auto" w:frame="1"/>
          <w:lang w:eastAsia="en-GB"/>
        </w:rPr>
        <w:t>.</w:t>
      </w:r>
    </w:p>
    <w:p w:rsidR="00505A87" w:rsidRPr="00F07B1F" w:rsidRDefault="004A1E8F" w:rsidP="00F07B1F">
      <w:pPr>
        <w:shd w:val="clear" w:color="auto" w:fill="FFFFFF"/>
        <w:spacing w:beforeAutospacing="1" w:after="0" w:afterAutospacing="1" w:line="276" w:lineRule="auto"/>
        <w:ind w:left="360"/>
        <w:rPr>
          <w:rFonts w:eastAsia="Times New Roman" w:cstheme="minorHAnsi"/>
          <w:color w:val="3B204D"/>
          <w:sz w:val="24"/>
          <w:szCs w:val="24"/>
          <w:bdr w:val="none" w:sz="0" w:space="0" w:color="auto" w:frame="1"/>
          <w:lang w:eastAsia="en-GB"/>
        </w:rPr>
      </w:pPr>
      <w:r>
        <w:rPr>
          <w:rFonts w:eastAsia="Times New Roman" w:cstheme="minorHAnsi"/>
          <w:color w:val="3B204D"/>
          <w:sz w:val="24"/>
          <w:szCs w:val="24"/>
          <w:bdr w:val="none" w:sz="0" w:space="0" w:color="auto" w:frame="1"/>
          <w:lang w:eastAsia="en-GB"/>
        </w:rPr>
        <w:t>If you usually have exam access arrangements (scribes and readers, for example) your school will contact you to let you know about arrangements to support your access arrangements for this assessment.</w:t>
      </w:r>
      <w:bookmarkStart w:id="1" w:name="_GoBack"/>
      <w:bookmarkEnd w:id="0"/>
      <w:bookmarkEnd w:id="1"/>
    </w:p>
    <w:sectPr w:rsidR="00505A87" w:rsidRPr="00F07B1F" w:rsidSect="00F07B1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1758"/>
    <w:multiLevelType w:val="hybridMultilevel"/>
    <w:tmpl w:val="AAE82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BC5A12"/>
    <w:multiLevelType w:val="hybridMultilevel"/>
    <w:tmpl w:val="61C08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191E31"/>
    <w:multiLevelType w:val="hybridMultilevel"/>
    <w:tmpl w:val="DB4A5A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EF11F3D"/>
    <w:multiLevelType w:val="hybridMultilevel"/>
    <w:tmpl w:val="2A52E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73B1B12"/>
    <w:multiLevelType w:val="hybridMultilevel"/>
    <w:tmpl w:val="D1D0AC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C9A4660"/>
    <w:multiLevelType w:val="hybridMultilevel"/>
    <w:tmpl w:val="36D0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745CD9"/>
    <w:multiLevelType w:val="hybridMultilevel"/>
    <w:tmpl w:val="68DC4462"/>
    <w:lvl w:ilvl="0" w:tplc="BBA43C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73D"/>
    <w:rsid w:val="000A073D"/>
    <w:rsid w:val="001821C0"/>
    <w:rsid w:val="004A1E8F"/>
    <w:rsid w:val="00505A87"/>
    <w:rsid w:val="005772B0"/>
    <w:rsid w:val="008B48AD"/>
    <w:rsid w:val="009B6193"/>
    <w:rsid w:val="00AB06FC"/>
    <w:rsid w:val="00C72C76"/>
    <w:rsid w:val="00C77CAF"/>
    <w:rsid w:val="00D94AE5"/>
    <w:rsid w:val="00F07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7648"/>
  <w15:chartTrackingRefBased/>
  <w15:docId w15:val="{CD1D8494-8552-4C64-B3EA-62515831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73D"/>
    <w:pPr>
      <w:ind w:left="720"/>
      <w:contextualSpacing/>
    </w:pPr>
  </w:style>
  <w:style w:type="character" w:styleId="Hyperlink">
    <w:name w:val="Hyperlink"/>
    <w:basedOn w:val="DefaultParagraphFont"/>
    <w:uiPriority w:val="99"/>
    <w:unhideWhenUsed/>
    <w:rsid w:val="000A07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7EAF9AF7BF841837F484D0E82CB50" ma:contentTypeVersion="11" ma:contentTypeDescription="Create a new document." ma:contentTypeScope="" ma:versionID="c2d82f190df6d9d91407124bfdc9e580">
  <xsd:schema xmlns:xsd="http://www.w3.org/2001/XMLSchema" xmlns:xs="http://www.w3.org/2001/XMLSchema" xmlns:p="http://schemas.microsoft.com/office/2006/metadata/properties" xmlns:ns2="0743d975-19e2-4028-b018-f432a3e295e5" xmlns:ns3="68bf7ab9-3edf-40d0-8adb-b33223488c6a" targetNamespace="http://schemas.microsoft.com/office/2006/metadata/properties" ma:root="true" ma:fieldsID="473836b261506a0040aa8793d3a70e46" ns2:_="" ns3:_="">
    <xsd:import namespace="0743d975-19e2-4028-b018-f432a3e295e5"/>
    <xsd:import namespace="68bf7ab9-3edf-40d0-8adb-b33223488c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3d975-19e2-4028-b018-f432a3e29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f7ab9-3edf-40d0-8adb-b33223488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811787-B439-4089-9A93-2265A5E31C97}"/>
</file>

<file path=customXml/itemProps2.xml><?xml version="1.0" encoding="utf-8"?>
<ds:datastoreItem xmlns:ds="http://schemas.openxmlformats.org/officeDocument/2006/customXml" ds:itemID="{5C1C0D4B-F39F-4AB0-8E5A-562C544E661C}"/>
</file>

<file path=customXml/itemProps3.xml><?xml version="1.0" encoding="utf-8"?>
<ds:datastoreItem xmlns:ds="http://schemas.openxmlformats.org/officeDocument/2006/customXml" ds:itemID="{7A8E807D-4419-4AF2-B4A4-7F046C34C5B7}"/>
</file>

<file path=docProps/app.xml><?xml version="1.0" encoding="utf-8"?>
<Properties xmlns="http://schemas.openxmlformats.org/officeDocument/2006/extended-properties" xmlns:vt="http://schemas.openxmlformats.org/officeDocument/2006/docPropsVTypes">
  <Template>Normal</Template>
  <TotalTime>94</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CLF</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Goddard-Jones - Institute</dc:creator>
  <cp:keywords/>
  <dc:description/>
  <cp:lastModifiedBy>Ali Goddard-Jones - Institute</cp:lastModifiedBy>
  <cp:revision>3</cp:revision>
  <cp:lastPrinted>2021-02-08T09:28:00Z</cp:lastPrinted>
  <dcterms:created xsi:type="dcterms:W3CDTF">2021-02-08T07:40:00Z</dcterms:created>
  <dcterms:modified xsi:type="dcterms:W3CDTF">2021-02-08T09:39:00Z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0x0101000C07EAF9AF7BF841837F484D0E82CB50</vt:lpwstr>
  </property>
</Properties>
</file>